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076">
      <w:pPr>
        <w:pStyle w:val="Title"/>
      </w:pPr>
      <w:r>
        <w:t>Histology Lab Part II</w:t>
      </w:r>
    </w:p>
    <w:p w:rsidR="00000000" w:rsidRDefault="00472076">
      <w:pPr>
        <w:jc w:val="center"/>
      </w:pPr>
      <w:r>
        <w:t>Refer to textbook pages 101-105</w:t>
      </w:r>
    </w:p>
    <w:p w:rsidR="00000000" w:rsidRDefault="00472076">
      <w:pPr>
        <w:jc w:val="center"/>
      </w:pPr>
      <w:r>
        <w:t>Use color</w:t>
      </w:r>
    </w:p>
    <w:p w:rsidR="00000000" w:rsidRDefault="00472076">
      <w:pPr>
        <w:jc w:val="center"/>
      </w:pPr>
    </w:p>
    <w:p w:rsidR="00000000" w:rsidRDefault="00472076">
      <w:pPr>
        <w:numPr>
          <w:ilvl w:val="0"/>
          <w:numId w:val="1"/>
        </w:numPr>
      </w:pPr>
      <w:r>
        <w:t>Adipose Tissue – 400x</w:t>
      </w:r>
    </w:p>
    <w:p w:rsidR="00000000" w:rsidRDefault="00472076">
      <w:pPr>
        <w:ind w:left="360"/>
      </w:pPr>
      <w:r>
        <w:t xml:space="preserve">Label: </w:t>
      </w:r>
    </w:p>
    <w:p w:rsidR="00000000" w:rsidRDefault="00472076">
      <w:pPr>
        <w:numPr>
          <w:ilvl w:val="1"/>
          <w:numId w:val="1"/>
        </w:numPr>
      </w:pPr>
      <w:r>
        <w:t>Fat Vacuoles</w:t>
      </w:r>
    </w:p>
    <w:p w:rsidR="00000000" w:rsidRDefault="00472076">
      <w:pPr>
        <w:numPr>
          <w:ilvl w:val="1"/>
          <w:numId w:val="1"/>
        </w:numPr>
      </w:pPr>
      <w:r>
        <w:t>Nucleus</w:t>
      </w:r>
    </w:p>
    <w:p w:rsidR="00000000" w:rsidRDefault="00472076">
      <w:pPr>
        <w:numPr>
          <w:ilvl w:val="1"/>
          <w:numId w:val="1"/>
        </w:numPr>
      </w:pPr>
      <w:r>
        <w:t>Cell Membrane</w:t>
      </w:r>
    </w:p>
    <w:p w:rsidR="00000000" w:rsidRDefault="00472076">
      <w:pPr>
        <w:ind w:left="360"/>
      </w:pPr>
    </w:p>
    <w:p w:rsidR="00000000" w:rsidRDefault="00472076">
      <w:pPr>
        <w:numPr>
          <w:ilvl w:val="0"/>
          <w:numId w:val="1"/>
        </w:numPr>
      </w:pPr>
      <w:r>
        <w:t xml:space="preserve">White Fibrous – 400x (Dense </w:t>
      </w:r>
      <w:r w:rsidR="002F1899">
        <w:t xml:space="preserve">regular </w:t>
      </w:r>
      <w:r>
        <w:t>connective tissue) – Tendons/Ligaments</w:t>
      </w:r>
    </w:p>
    <w:p w:rsidR="00000000" w:rsidRDefault="00472076">
      <w:pPr>
        <w:ind w:left="360"/>
      </w:pPr>
      <w:r>
        <w:t xml:space="preserve">Label: </w:t>
      </w:r>
    </w:p>
    <w:p w:rsidR="00000000" w:rsidRDefault="00472076">
      <w:pPr>
        <w:numPr>
          <w:ilvl w:val="1"/>
          <w:numId w:val="1"/>
        </w:numPr>
      </w:pPr>
      <w:r>
        <w:t>Fibroblast</w:t>
      </w:r>
    </w:p>
    <w:p w:rsidR="00000000" w:rsidRDefault="00472076">
      <w:pPr>
        <w:numPr>
          <w:ilvl w:val="1"/>
          <w:numId w:val="1"/>
        </w:numPr>
      </w:pPr>
      <w:r>
        <w:t>Collagenous fibers</w:t>
      </w:r>
    </w:p>
    <w:p w:rsidR="00000000" w:rsidRDefault="00472076">
      <w:pPr>
        <w:ind w:left="360"/>
      </w:pPr>
    </w:p>
    <w:p w:rsidR="00000000" w:rsidRDefault="00472076">
      <w:pPr>
        <w:numPr>
          <w:ilvl w:val="0"/>
          <w:numId w:val="1"/>
        </w:numPr>
      </w:pPr>
      <w:r>
        <w:t>Hyaline Cartilage –</w:t>
      </w:r>
      <w:r>
        <w:t xml:space="preserve"> Oil (Articular cartilage/ Trachea/ Tip of nose)</w:t>
      </w:r>
    </w:p>
    <w:p w:rsidR="00000000" w:rsidRDefault="00472076">
      <w:pPr>
        <w:ind w:left="360"/>
      </w:pPr>
      <w:r>
        <w:t xml:space="preserve">Label: </w:t>
      </w:r>
    </w:p>
    <w:p w:rsidR="00000000" w:rsidRDefault="00472076">
      <w:pPr>
        <w:numPr>
          <w:ilvl w:val="1"/>
          <w:numId w:val="1"/>
        </w:numPr>
      </w:pPr>
      <w:r>
        <w:t>Chondrocytes</w:t>
      </w:r>
    </w:p>
    <w:p w:rsidR="00000000" w:rsidRDefault="00472076">
      <w:pPr>
        <w:numPr>
          <w:ilvl w:val="1"/>
          <w:numId w:val="1"/>
        </w:numPr>
      </w:pPr>
      <w:r>
        <w:t>Lacunae</w:t>
      </w:r>
    </w:p>
    <w:p w:rsidR="00000000" w:rsidRDefault="00472076">
      <w:pPr>
        <w:numPr>
          <w:ilvl w:val="1"/>
          <w:numId w:val="1"/>
        </w:numPr>
      </w:pPr>
      <w:r>
        <w:t>Nucleus</w:t>
      </w:r>
    </w:p>
    <w:p w:rsidR="002F1899" w:rsidRDefault="002F1899">
      <w:pPr>
        <w:numPr>
          <w:ilvl w:val="1"/>
          <w:numId w:val="1"/>
        </w:numPr>
      </w:pPr>
      <w:r>
        <w:t>Extracellular matrix</w:t>
      </w:r>
    </w:p>
    <w:p w:rsidR="00000000" w:rsidRDefault="00472076">
      <w:pPr>
        <w:ind w:left="360"/>
      </w:pPr>
    </w:p>
    <w:p w:rsidR="00000000" w:rsidRDefault="00472076">
      <w:pPr>
        <w:numPr>
          <w:ilvl w:val="0"/>
          <w:numId w:val="1"/>
        </w:numPr>
      </w:pPr>
      <w:r>
        <w:t>Elastic Cartilage – Oil (Trachea/ Larynx)</w:t>
      </w:r>
    </w:p>
    <w:p w:rsidR="00000000" w:rsidRDefault="00472076">
      <w:pPr>
        <w:ind w:left="360"/>
      </w:pPr>
      <w:r>
        <w:t xml:space="preserve">Label: </w:t>
      </w:r>
    </w:p>
    <w:p w:rsidR="00000000" w:rsidRDefault="00472076">
      <w:pPr>
        <w:numPr>
          <w:ilvl w:val="1"/>
          <w:numId w:val="1"/>
        </w:numPr>
      </w:pPr>
      <w:r>
        <w:t>Chondrocytes</w:t>
      </w:r>
    </w:p>
    <w:p w:rsidR="00000000" w:rsidRDefault="00472076">
      <w:pPr>
        <w:numPr>
          <w:ilvl w:val="1"/>
          <w:numId w:val="1"/>
        </w:numPr>
      </w:pPr>
      <w:r>
        <w:t>Nucleus</w:t>
      </w:r>
    </w:p>
    <w:p w:rsidR="00000000" w:rsidRDefault="00472076">
      <w:pPr>
        <w:numPr>
          <w:ilvl w:val="1"/>
          <w:numId w:val="1"/>
        </w:numPr>
      </w:pPr>
      <w:r>
        <w:t>Lacuna</w:t>
      </w:r>
    </w:p>
    <w:p w:rsidR="00000000" w:rsidRDefault="00472076">
      <w:pPr>
        <w:numPr>
          <w:ilvl w:val="1"/>
          <w:numId w:val="1"/>
        </w:numPr>
      </w:pPr>
      <w:r>
        <w:t>Elastic Fibers</w:t>
      </w:r>
    </w:p>
    <w:p w:rsidR="002F1899" w:rsidRDefault="002F1899">
      <w:pPr>
        <w:numPr>
          <w:ilvl w:val="1"/>
          <w:numId w:val="1"/>
        </w:numPr>
      </w:pPr>
      <w:r>
        <w:t>Extracellular matrix</w:t>
      </w:r>
    </w:p>
    <w:p w:rsidR="00000000" w:rsidRDefault="00472076"/>
    <w:p w:rsidR="00000000" w:rsidRDefault="00472076"/>
    <w:p w:rsidR="00000000" w:rsidRDefault="00472076">
      <w:pPr>
        <w:numPr>
          <w:ilvl w:val="0"/>
          <w:numId w:val="1"/>
        </w:numPr>
      </w:pPr>
      <w:r>
        <w:t>Bone (Ground Bone) – 400x</w:t>
      </w:r>
    </w:p>
    <w:p w:rsidR="00000000" w:rsidRDefault="00472076">
      <w:pPr>
        <w:ind w:left="360"/>
      </w:pPr>
      <w:r>
        <w:t>Label:</w:t>
      </w:r>
    </w:p>
    <w:p w:rsidR="00000000" w:rsidRDefault="00472076">
      <w:pPr>
        <w:numPr>
          <w:ilvl w:val="1"/>
          <w:numId w:val="1"/>
        </w:numPr>
      </w:pPr>
      <w:r>
        <w:t>Lamellae</w:t>
      </w:r>
    </w:p>
    <w:p w:rsidR="00000000" w:rsidRDefault="002F1899">
      <w:pPr>
        <w:numPr>
          <w:ilvl w:val="1"/>
          <w:numId w:val="1"/>
        </w:numPr>
      </w:pPr>
      <w:r>
        <w:t>Osteocyte in lacuna</w:t>
      </w:r>
    </w:p>
    <w:p w:rsidR="00000000" w:rsidRDefault="00472076">
      <w:pPr>
        <w:numPr>
          <w:ilvl w:val="1"/>
          <w:numId w:val="1"/>
        </w:numPr>
      </w:pPr>
      <w:r>
        <w:t>Canaliculi</w:t>
      </w:r>
    </w:p>
    <w:p w:rsidR="00000000" w:rsidRDefault="00472076">
      <w:pPr>
        <w:numPr>
          <w:ilvl w:val="1"/>
          <w:numId w:val="1"/>
        </w:numPr>
      </w:pPr>
      <w:r>
        <w:t>Osteonic C</w:t>
      </w:r>
      <w:r>
        <w:t>anal ( Haversian or Central Canal)</w:t>
      </w:r>
    </w:p>
    <w:p w:rsidR="002F1899" w:rsidRDefault="002F1899">
      <w:pPr>
        <w:numPr>
          <w:ilvl w:val="1"/>
          <w:numId w:val="1"/>
        </w:numPr>
      </w:pPr>
      <w:r>
        <w:t>Osteon</w:t>
      </w:r>
    </w:p>
    <w:p w:rsidR="00000000" w:rsidRDefault="00472076"/>
    <w:p w:rsidR="00000000" w:rsidRDefault="00472076">
      <w:pPr>
        <w:numPr>
          <w:ilvl w:val="0"/>
          <w:numId w:val="1"/>
        </w:numPr>
      </w:pPr>
      <w:r>
        <w:t>Blood – Oil</w:t>
      </w:r>
    </w:p>
    <w:p w:rsidR="00000000" w:rsidRDefault="00472076">
      <w:pPr>
        <w:ind w:left="360"/>
      </w:pPr>
      <w:r>
        <w:t>Label:</w:t>
      </w:r>
    </w:p>
    <w:p w:rsidR="00000000" w:rsidRDefault="00472076">
      <w:pPr>
        <w:numPr>
          <w:ilvl w:val="1"/>
          <w:numId w:val="1"/>
        </w:numPr>
      </w:pPr>
      <w:r>
        <w:t>Red Blood Cells</w:t>
      </w:r>
    </w:p>
    <w:p w:rsidR="00000000" w:rsidRDefault="00472076">
      <w:pPr>
        <w:numPr>
          <w:ilvl w:val="1"/>
          <w:numId w:val="1"/>
        </w:numPr>
      </w:pPr>
      <w:r>
        <w:t>White Blood Cells</w:t>
      </w:r>
    </w:p>
    <w:p w:rsidR="00000000" w:rsidRDefault="00472076">
      <w:pPr>
        <w:numPr>
          <w:ilvl w:val="1"/>
          <w:numId w:val="1"/>
        </w:numPr>
      </w:pPr>
      <w:r>
        <w:t>Plasma</w:t>
      </w:r>
    </w:p>
    <w:p w:rsidR="002F1899" w:rsidRDefault="002F1899">
      <w:pPr>
        <w:numPr>
          <w:ilvl w:val="1"/>
          <w:numId w:val="1"/>
        </w:numPr>
      </w:pPr>
      <w:r>
        <w:t>Platelet</w:t>
      </w:r>
    </w:p>
    <w:p w:rsidR="002F1899" w:rsidRDefault="002F1899" w:rsidP="002F1899">
      <w:pPr>
        <w:ind w:left="1080"/>
      </w:pPr>
    </w:p>
    <w:p w:rsidR="00000000" w:rsidRDefault="00472076"/>
    <w:p w:rsidR="00472076" w:rsidRDefault="00472076">
      <w:pPr>
        <w:ind w:left="360"/>
      </w:pPr>
      <w:r>
        <w:tab/>
        <w:t xml:space="preserve">     </w:t>
      </w:r>
    </w:p>
    <w:sectPr w:rsidR="00472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946"/>
    <w:multiLevelType w:val="hybridMultilevel"/>
    <w:tmpl w:val="AD262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18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F1899"/>
    <w:rsid w:val="002F1899"/>
    <w:rsid w:val="0047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Histology Lab Part II</vt:lpstr>
    </vt:vector>
  </TitlesOfParts>
  <Company>Troy School District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Histology Lab Part II</dc:title>
  <dc:creator>Troy Schools</dc:creator>
  <cp:lastModifiedBy>Windows User</cp:lastModifiedBy>
  <cp:revision>2</cp:revision>
  <cp:lastPrinted>2007-12-13T12:18:00Z</cp:lastPrinted>
  <dcterms:created xsi:type="dcterms:W3CDTF">2013-12-12T19:03:00Z</dcterms:created>
  <dcterms:modified xsi:type="dcterms:W3CDTF">2013-12-12T19:03:00Z</dcterms:modified>
</cp:coreProperties>
</file>